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78D" w:rsidRDefault="00396354">
      <w:pPr>
        <w:pStyle w:val="a3"/>
        <w:kinsoku w:val="0"/>
        <w:overflowPunct w:val="0"/>
        <w:spacing w:before="93"/>
        <w:ind w:left="844" w:right="745"/>
        <w:jc w:val="center"/>
        <w:rPr>
          <w:rFonts w:ascii="方正公文小标宋" w:eastAsia="方正公文小标宋" w:hAnsi="方正公文小标宋" w:cs="方正公文小标宋" w:hint="default"/>
          <w:b/>
          <w:sz w:val="44"/>
        </w:rPr>
      </w:pPr>
      <w:bookmarkStart w:id="0" w:name="_GoBack"/>
      <w:bookmarkEnd w:id="0"/>
      <w:r>
        <w:rPr>
          <w:rFonts w:ascii="方正公文小标宋" w:eastAsia="方正公文小标宋" w:hAnsi="方正公文小标宋" w:cs="方正公文小标宋"/>
          <w:b/>
          <w:sz w:val="44"/>
        </w:rPr>
        <w:t>成都理工大学</w:t>
      </w:r>
      <w:r>
        <w:rPr>
          <w:rFonts w:ascii="方正公文小标宋" w:eastAsia="方正公文小标宋" w:hAnsi="方正公文小标宋" w:cs="方正公文小标宋"/>
          <w:b/>
          <w:sz w:val="44"/>
        </w:rPr>
        <w:t>25.2</w:t>
      </w:r>
      <w:r>
        <w:rPr>
          <w:rFonts w:ascii="方正公文小标宋" w:eastAsia="方正公文小标宋" w:hAnsi="方正公文小标宋" w:cs="方正公文小标宋"/>
          <w:b/>
          <w:sz w:val="44"/>
        </w:rPr>
        <w:t>次自学考试</w:t>
      </w:r>
    </w:p>
    <w:p w:rsidR="00A7278D" w:rsidRDefault="00396354">
      <w:pPr>
        <w:pStyle w:val="a3"/>
        <w:kinsoku w:val="0"/>
        <w:overflowPunct w:val="0"/>
        <w:spacing w:before="93"/>
        <w:ind w:left="844" w:right="745"/>
        <w:jc w:val="center"/>
        <w:rPr>
          <w:rFonts w:ascii="方正公文小标宋" w:eastAsia="方正公文小标宋" w:hAnsi="方正公文小标宋" w:cs="方正公文小标宋" w:hint="default"/>
          <w:b/>
          <w:w w:val="199"/>
          <w:sz w:val="44"/>
        </w:rPr>
      </w:pPr>
      <w:r>
        <w:rPr>
          <w:rFonts w:ascii="方正公文小标宋" w:eastAsia="方正公文小标宋" w:hAnsi="方正公文小标宋" w:cs="方正公文小标宋"/>
          <w:b/>
          <w:sz w:val="44"/>
        </w:rPr>
        <w:t>毕业考核管理系统缴费说明</w:t>
      </w:r>
      <w:r>
        <w:rPr>
          <w:rFonts w:ascii="方正公文小标宋" w:eastAsia="方正公文小标宋" w:hAnsi="方正公文小标宋" w:cs="方正公文小标宋"/>
          <w:b/>
          <w:w w:val="199"/>
          <w:sz w:val="44"/>
        </w:rPr>
        <w:t xml:space="preserve"> </w:t>
      </w:r>
    </w:p>
    <w:p w:rsidR="00A7278D" w:rsidRDefault="00A7278D">
      <w:pPr>
        <w:pStyle w:val="a3"/>
        <w:kinsoku w:val="0"/>
        <w:overflowPunct w:val="0"/>
        <w:spacing w:before="4"/>
        <w:rPr>
          <w:rFonts w:ascii="等线" w:eastAsia="等线" w:hAnsi="等线" w:hint="default"/>
          <w:b/>
          <w:sz w:val="30"/>
        </w:rPr>
      </w:pPr>
      <w:bookmarkStart w:id="1" w:name="_bookmark0"/>
      <w:bookmarkEnd w:id="1"/>
    </w:p>
    <w:p w:rsidR="00A7278D" w:rsidRDefault="00396354">
      <w:pPr>
        <w:pStyle w:val="2"/>
        <w:tabs>
          <w:tab w:val="left" w:pos="841"/>
        </w:tabs>
        <w:kinsoku w:val="0"/>
        <w:overflowPunct w:val="0"/>
        <w:ind w:left="0" w:firstLineChars="100" w:firstLine="316"/>
        <w:rPr>
          <w:rFonts w:hint="default"/>
        </w:rPr>
      </w:pPr>
      <w:r>
        <w:t>1</w:t>
      </w:r>
      <w:r>
        <w:t>、网址为：</w:t>
      </w:r>
      <w:r>
        <w:t>https://cdutlw.028zk01.net</w:t>
      </w:r>
    </w:p>
    <w:p w:rsidR="00A7278D" w:rsidRDefault="00A7278D">
      <w:pPr>
        <w:pStyle w:val="a3"/>
        <w:kinsoku w:val="0"/>
        <w:overflowPunct w:val="0"/>
        <w:spacing w:before="1"/>
        <w:rPr>
          <w:rFonts w:hint="default"/>
          <w:sz w:val="29"/>
        </w:rPr>
      </w:pPr>
    </w:p>
    <w:p w:rsidR="00A7278D" w:rsidRDefault="00396354">
      <w:pPr>
        <w:pStyle w:val="2"/>
        <w:tabs>
          <w:tab w:val="left" w:pos="841"/>
        </w:tabs>
        <w:kinsoku w:val="0"/>
        <w:overflowPunct w:val="0"/>
        <w:ind w:left="0" w:firstLineChars="100" w:firstLine="316"/>
        <w:rPr>
          <w:rFonts w:hint="default"/>
        </w:rPr>
      </w:pPr>
      <w:r>
        <w:t>2</w:t>
      </w:r>
      <w:r>
        <w:t>、缴费流程</w:t>
      </w:r>
    </w:p>
    <w:p w:rsidR="00A7278D" w:rsidRDefault="00A7278D">
      <w:pPr>
        <w:pStyle w:val="a3"/>
        <w:kinsoku w:val="0"/>
        <w:overflowPunct w:val="0"/>
        <w:spacing w:before="14"/>
        <w:rPr>
          <w:rFonts w:ascii="等线 Light" w:eastAsia="等线 Light" w:hAnsi="等线 Light" w:hint="default"/>
          <w:sz w:val="27"/>
        </w:rPr>
      </w:pPr>
    </w:p>
    <w:p w:rsidR="00A7278D" w:rsidRDefault="00396354">
      <w:pPr>
        <w:pStyle w:val="a3"/>
        <w:kinsoku w:val="0"/>
        <w:overflowPunct w:val="0"/>
        <w:ind w:left="828"/>
        <w:rPr>
          <w:rFonts w:hint="default"/>
        </w:rPr>
      </w:pPr>
      <w:r>
        <w:t>（</w:t>
      </w:r>
      <w:r>
        <w:rPr>
          <w:rFonts w:ascii="等线" w:eastAsia="等线" w:hAnsi="等线"/>
        </w:rPr>
        <w:t>1</w:t>
      </w:r>
      <w:r>
        <w:t>）登录系统（初始密码为准考证后六位）；</w:t>
      </w:r>
    </w:p>
    <w:p w:rsidR="00A7278D" w:rsidRDefault="00396354">
      <w:pPr>
        <w:pStyle w:val="a3"/>
        <w:kinsoku w:val="0"/>
        <w:overflowPunct w:val="0"/>
        <w:spacing w:before="106"/>
        <w:ind w:left="828"/>
        <w:rPr>
          <w:rFonts w:hint="default"/>
        </w:rPr>
      </w:pPr>
      <w:r>
        <w:t>（</w:t>
      </w:r>
      <w:r>
        <w:rPr>
          <w:rFonts w:ascii="等线" w:eastAsia="等线" w:hAnsi="等线"/>
        </w:rPr>
        <w:t>2</w:t>
      </w:r>
      <w:r>
        <w:t>）维护个人手机号；</w:t>
      </w:r>
    </w:p>
    <w:p w:rsidR="00A7278D" w:rsidRDefault="00396354">
      <w:pPr>
        <w:pStyle w:val="a3"/>
        <w:kinsoku w:val="0"/>
        <w:overflowPunct w:val="0"/>
        <w:spacing w:before="107"/>
        <w:ind w:left="828"/>
        <w:rPr>
          <w:rFonts w:hint="default"/>
        </w:rPr>
      </w:pPr>
      <w:r>
        <w:t>（</w:t>
      </w:r>
      <w:r>
        <w:rPr>
          <w:rFonts w:ascii="等线" w:eastAsia="等线" w:hAnsi="等线"/>
        </w:rPr>
        <w:t>3</w:t>
      </w:r>
      <w:r>
        <w:t>）修改初始密码；</w:t>
      </w:r>
    </w:p>
    <w:p w:rsidR="00A7278D" w:rsidRDefault="00396354">
      <w:pPr>
        <w:pStyle w:val="a3"/>
        <w:kinsoku w:val="0"/>
        <w:overflowPunct w:val="0"/>
        <w:spacing w:before="107"/>
        <w:ind w:left="828"/>
        <w:rPr>
          <w:rFonts w:hint="default"/>
        </w:rPr>
      </w:pPr>
      <w:r>
        <w:t>（</w:t>
      </w:r>
      <w:r>
        <w:rPr>
          <w:rFonts w:ascii="等线" w:eastAsia="等线" w:hAnsi="等线"/>
        </w:rPr>
        <w:t>4</w:t>
      </w:r>
      <w:r>
        <w:t>）进行缴费操作</w:t>
      </w:r>
    </w:p>
    <w:p w:rsidR="00A7278D" w:rsidRDefault="00A7278D">
      <w:pPr>
        <w:pStyle w:val="a3"/>
        <w:kinsoku w:val="0"/>
        <w:overflowPunct w:val="0"/>
        <w:spacing w:before="4"/>
        <w:rPr>
          <w:rFonts w:hint="default"/>
          <w:sz w:val="30"/>
        </w:rPr>
      </w:pPr>
    </w:p>
    <w:p w:rsidR="00A7278D" w:rsidRDefault="00396354">
      <w:pPr>
        <w:pStyle w:val="2"/>
        <w:tabs>
          <w:tab w:val="left" w:pos="841"/>
        </w:tabs>
        <w:kinsoku w:val="0"/>
        <w:overflowPunct w:val="0"/>
        <w:ind w:left="0" w:firstLineChars="100" w:firstLine="316"/>
        <w:rPr>
          <w:rFonts w:hint="default"/>
        </w:rPr>
      </w:pPr>
      <w:r>
        <w:t>3</w:t>
      </w:r>
      <w:r>
        <w:t>、缴费操作</w:t>
      </w:r>
    </w:p>
    <w:p w:rsidR="00A7278D" w:rsidRDefault="00A7278D">
      <w:pPr>
        <w:pStyle w:val="a3"/>
        <w:kinsoku w:val="0"/>
        <w:overflowPunct w:val="0"/>
        <w:rPr>
          <w:rFonts w:hint="default"/>
          <w:sz w:val="26"/>
        </w:rPr>
      </w:pPr>
    </w:p>
    <w:p w:rsidR="00A7278D" w:rsidRDefault="00396354">
      <w:pPr>
        <w:pStyle w:val="a3"/>
        <w:kinsoku w:val="0"/>
        <w:overflowPunct w:val="0"/>
        <w:spacing w:line="364" w:lineRule="auto"/>
        <w:ind w:left="828" w:right="235"/>
        <w:rPr>
          <w:rFonts w:hint="default"/>
          <w:spacing w:val="-8"/>
        </w:rPr>
      </w:pPr>
      <w:r>
        <w:rPr>
          <w:spacing w:val="-8"/>
        </w:rPr>
        <w:t>登录系统后，点击【缴费</w:t>
      </w:r>
      <w:r>
        <w:rPr>
          <w:rFonts w:hint="default"/>
          <w:spacing w:val="-8"/>
        </w:rPr>
        <w:t>-</w:t>
      </w:r>
      <w:r>
        <w:rPr>
          <w:spacing w:val="-8"/>
        </w:rPr>
        <w:t>论文指导及答辩费】菜单，进行缴费操作：</w:t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rPr>
          <w:rFonts w:hint="default"/>
          <w:noProof/>
        </w:rPr>
        <w:lastRenderedPageBreak/>
        <w:drawing>
          <wp:inline distT="0" distB="0" distL="114300" distR="114300">
            <wp:extent cx="5474335" cy="2221865"/>
            <wp:effectExtent l="0" t="0" r="1206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t>点击【缴费】按钮，进入缴费页面：</w:t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rPr>
          <w:rFonts w:hint="default"/>
          <w:noProof/>
        </w:rPr>
        <w:drawing>
          <wp:inline distT="0" distB="0" distL="114300" distR="114300">
            <wp:extent cx="5468620" cy="2411095"/>
            <wp:effectExtent l="0" t="0" r="17780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862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t>选择付款方式，进行缴费。缴费成功后，在毕业考核管理系统页面，点击【支付成功】按钮，刷新数据。</w:t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rPr>
          <w:rFonts w:hint="default"/>
          <w:noProof/>
        </w:rPr>
        <w:lastRenderedPageBreak/>
        <w:drawing>
          <wp:inline distT="0" distB="0" distL="114300" distR="114300">
            <wp:extent cx="5489575" cy="2518410"/>
            <wp:effectExtent l="0" t="0" r="15875" b="1524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251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</w:rPr>
      </w:pPr>
      <w:r>
        <w:t>缴费成功后，右侧菜单如下：</w:t>
      </w:r>
    </w:p>
    <w:p w:rsidR="00A7278D" w:rsidRDefault="00396354">
      <w:pPr>
        <w:pStyle w:val="a3"/>
        <w:kinsoku w:val="0"/>
        <w:overflowPunct w:val="0"/>
        <w:spacing w:line="364" w:lineRule="auto"/>
        <w:ind w:right="235"/>
        <w:rPr>
          <w:rFonts w:hint="default"/>
          <w:spacing w:val="-8"/>
        </w:rPr>
      </w:pPr>
      <w:r>
        <w:rPr>
          <w:rFonts w:hint="default"/>
          <w:noProof/>
        </w:rPr>
        <w:lastRenderedPageBreak/>
        <w:drawing>
          <wp:inline distT="0" distB="0" distL="114300" distR="114300">
            <wp:extent cx="4628515" cy="6885940"/>
            <wp:effectExtent l="0" t="0" r="63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688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78D" w:rsidRDefault="00A7278D">
      <w:pPr>
        <w:spacing w:line="560" w:lineRule="exact"/>
        <w:ind w:firstLineChars="200" w:firstLine="632"/>
        <w:rPr>
          <w:rFonts w:ascii="仿宋_GB2312" w:eastAsia="仿宋_GB2312"/>
          <w:sz w:val="32"/>
          <w:szCs w:val="32"/>
        </w:rPr>
      </w:pPr>
    </w:p>
    <w:sectPr w:rsidR="00A7278D">
      <w:footerReference w:type="even" r:id="rId11"/>
      <w:footerReference w:type="default" r:id="rId12"/>
      <w:pgSz w:w="11906" w:h="16838"/>
      <w:pgMar w:top="1701" w:right="1474" w:bottom="1701" w:left="1588" w:header="964" w:footer="1247" w:gutter="0"/>
      <w:cols w:space="425"/>
      <w:docGrid w:type="linesAndChars" w:linePitch="574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6354" w:rsidRDefault="00396354">
      <w:r>
        <w:separator/>
      </w:r>
    </w:p>
  </w:endnote>
  <w:endnote w:type="continuationSeparator" w:id="0">
    <w:p w:rsidR="00396354" w:rsidRDefault="00396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8565619"/>
    </w:sdtPr>
    <w:sdtEndPr/>
    <w:sdtContent>
      <w:sdt>
        <w:sdtPr>
          <w:id w:val="1728636285"/>
        </w:sdtPr>
        <w:sdtEndPr/>
        <w:sdtContent>
          <w:p w:rsidR="00A7278D" w:rsidRDefault="00396354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7278D" w:rsidRDefault="00A7278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3564184"/>
    </w:sdtPr>
    <w:sdtEndPr/>
    <w:sdtContent>
      <w:sdt>
        <w:sdtPr>
          <w:id w:val="-1034115817"/>
        </w:sdtPr>
        <w:sdtEndPr/>
        <w:sdtContent>
          <w:p w:rsidR="00A7278D" w:rsidRDefault="00396354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7278D" w:rsidRDefault="00A7278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6354" w:rsidRDefault="00396354">
      <w:r>
        <w:separator/>
      </w:r>
    </w:p>
  </w:footnote>
  <w:footnote w:type="continuationSeparator" w:id="0">
    <w:p w:rsidR="00396354" w:rsidRDefault="00396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3"/>
  <w:drawingGridVerticalSpacing w:val="287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2E"/>
    <w:rsid w:val="00040D84"/>
    <w:rsid w:val="00073DB7"/>
    <w:rsid w:val="002655C5"/>
    <w:rsid w:val="00396354"/>
    <w:rsid w:val="003B6B6D"/>
    <w:rsid w:val="00430C68"/>
    <w:rsid w:val="00472B2E"/>
    <w:rsid w:val="005F4F1D"/>
    <w:rsid w:val="00682938"/>
    <w:rsid w:val="007E0A17"/>
    <w:rsid w:val="009960E4"/>
    <w:rsid w:val="009E63D9"/>
    <w:rsid w:val="00A01CEC"/>
    <w:rsid w:val="00A43D62"/>
    <w:rsid w:val="00A7278D"/>
    <w:rsid w:val="00B24EE7"/>
    <w:rsid w:val="00BB42B6"/>
    <w:rsid w:val="00BD6D54"/>
    <w:rsid w:val="00C937E1"/>
    <w:rsid w:val="00CF54D7"/>
    <w:rsid w:val="00D352DE"/>
    <w:rsid w:val="00D668EA"/>
    <w:rsid w:val="00D72547"/>
    <w:rsid w:val="00DD45A3"/>
    <w:rsid w:val="00E067BE"/>
    <w:rsid w:val="00E26464"/>
    <w:rsid w:val="00EE3EA3"/>
    <w:rsid w:val="00EF4FCC"/>
    <w:rsid w:val="028A54FA"/>
    <w:rsid w:val="032A638B"/>
    <w:rsid w:val="105F0391"/>
    <w:rsid w:val="12170AB5"/>
    <w:rsid w:val="15B87C37"/>
    <w:rsid w:val="1A1E49AB"/>
    <w:rsid w:val="1A2410BF"/>
    <w:rsid w:val="1DFA3F60"/>
    <w:rsid w:val="203D290C"/>
    <w:rsid w:val="20A83220"/>
    <w:rsid w:val="250B4329"/>
    <w:rsid w:val="26971D6D"/>
    <w:rsid w:val="273B1D8C"/>
    <w:rsid w:val="2D214A86"/>
    <w:rsid w:val="2DE268B8"/>
    <w:rsid w:val="303B7C0D"/>
    <w:rsid w:val="337376BE"/>
    <w:rsid w:val="3CBD0327"/>
    <w:rsid w:val="423A7D24"/>
    <w:rsid w:val="489A633A"/>
    <w:rsid w:val="49064E04"/>
    <w:rsid w:val="4BBE567D"/>
    <w:rsid w:val="4C043151"/>
    <w:rsid w:val="4DF63A8A"/>
    <w:rsid w:val="52A1473D"/>
    <w:rsid w:val="538A03E0"/>
    <w:rsid w:val="59254E33"/>
    <w:rsid w:val="5DB524FD"/>
    <w:rsid w:val="5F792A9B"/>
    <w:rsid w:val="5FFE5A7E"/>
    <w:rsid w:val="63767E7E"/>
    <w:rsid w:val="63F01367"/>
    <w:rsid w:val="6A3E0DBE"/>
    <w:rsid w:val="70A94143"/>
    <w:rsid w:val="71C32FE3"/>
    <w:rsid w:val="73532145"/>
    <w:rsid w:val="74DA1C3D"/>
    <w:rsid w:val="7BAB0D70"/>
    <w:rsid w:val="7EBC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F0396"/>
  <w15:docId w15:val="{60898332-29F8-4E47-9C75-9F4DC2E4C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uiPriority w:val="1"/>
    <w:unhideWhenUsed/>
    <w:qFormat/>
    <w:pPr>
      <w:ind w:left="840" w:hanging="720"/>
      <w:outlineLvl w:val="1"/>
    </w:pPr>
    <w:rPr>
      <w:rFonts w:ascii="等线 Light" w:eastAsia="等线 Light" w:hAnsi="等线 Light" w:hint="eastAsia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rPr>
      <w:rFonts w:hint="eastAsia"/>
      <w:sz w:val="24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BAE46-9BF3-4B40-81D0-E321E5F6C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zhl</dc:creator>
  <cp:lastModifiedBy>Administrator</cp:lastModifiedBy>
  <cp:revision>13</cp:revision>
  <dcterms:created xsi:type="dcterms:W3CDTF">2025-04-18T10:52:00Z</dcterms:created>
  <dcterms:modified xsi:type="dcterms:W3CDTF">2025-06-23T09:23:00Z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eyJoZGlkIjoiNjg3YmJlNWYwZmU2MWQwMWY1MmYxM2UzYTdkYzA0MGEiLCJ1c2VySWQiOiI3NTQzNjU2MTQifQ==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D88FA1C61A8F48F8BCB69997B3462C9F_12</vt:lpwstr>
  </property>
</Properties>
</file>